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83" w:type="pct"/>
        <w:tblCellSpacing w:w="0" w:type="dxa"/>
        <w:tblInd w:w="-851" w:type="dxa"/>
        <w:tblCellMar>
          <w:left w:w="0" w:type="dxa"/>
          <w:right w:w="0" w:type="dxa"/>
        </w:tblCellMar>
        <w:tblLook w:val="04A0"/>
      </w:tblPr>
      <w:tblGrid>
        <w:gridCol w:w="4345"/>
        <w:gridCol w:w="5863"/>
        <w:gridCol w:w="425"/>
      </w:tblGrid>
      <w:tr w:rsidR="00326B32" w:rsidRPr="00326B32" w:rsidTr="00326B32">
        <w:trPr>
          <w:tblCellSpacing w:w="0" w:type="dxa"/>
        </w:trPr>
        <w:tc>
          <w:tcPr>
            <w:tcW w:w="5000" w:type="pct"/>
            <w:gridSpan w:val="3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63"/>
              <w:gridCol w:w="570"/>
            </w:tblGrid>
            <w:tr w:rsidR="00326B32" w:rsidRPr="00326B32">
              <w:trPr>
                <w:tblCellSpacing w:w="0" w:type="dxa"/>
              </w:trPr>
              <w:tc>
                <w:tcPr>
                  <w:tcW w:w="0" w:type="auto"/>
                  <w:shd w:val="clear" w:color="auto" w:fill="FFFEFE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2" w:space="0" w:color="DCDAD5"/>
                      <w:left w:val="single" w:sz="6" w:space="0" w:color="DCDAD5"/>
                      <w:bottom w:val="single" w:sz="6" w:space="0" w:color="DCDAD5"/>
                      <w:right w:val="single" w:sz="6" w:space="0" w:color="DCDAD5"/>
                    </w:tblBorders>
                    <w:shd w:val="clear" w:color="auto" w:fill="FFFFFF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10047"/>
                  </w:tblGrid>
                  <w:tr w:rsidR="00326B32" w:rsidRPr="00326B32" w:rsidTr="00326B3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927"/>
                        </w:tblGrid>
                        <w:tr w:rsidR="00326B32" w:rsidRPr="00326B32" w:rsidTr="00326B32">
                          <w:trPr>
                            <w:trHeight w:val="780"/>
                            <w:tblCellSpacing w:w="15" w:type="dxa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outlineLvl w:val="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32"/>
                                  <w:szCs w:val="32"/>
                                  <w:lang w:eastAsia="ru-RU"/>
                                </w:rPr>
                                <w:t xml:space="preserve"> </w:t>
                              </w:r>
                              <w:proofErr w:type="gram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ПРИНЯТА</w:t>
                              </w:r>
                              <w:proofErr w:type="gram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                                                                               </w:t>
                              </w: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УТВЕРЖДЕНА:   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outlineLvl w:val="0"/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На заседании педагогического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                                                   Приказом директора школы: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outlineLvl w:val="0"/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Совета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                                                                                            от «__5___» __06______ 2014г. № 68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outlineLvl w:val="0"/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32"/>
                                  <w:szCs w:val="32"/>
                                  <w:lang w:eastAsia="ru-RU"/>
                                </w:rPr>
                                <w:t xml:space="preserve"> </w:t>
                              </w: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Протокол № _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7</w:t>
                              </w: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___ </w:t>
                              </w:r>
                              <w:proofErr w:type="gram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от</w:t>
                              </w:r>
                              <w:proofErr w:type="gram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                                                                  </w:t>
                              </w:r>
                              <w:proofErr w:type="gram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Директор</w:t>
                              </w:r>
                              <w:proofErr w:type="gram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 школы: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outlineLvl w:val="0"/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«__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27</w:t>
                              </w: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____» ___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05</w:t>
                              </w: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_____ 2014г.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 xml:space="preserve">                                                  </w:t>
                              </w: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Cs/>
                                  <w:kern w:val="36"/>
                                  <w:sz w:val="24"/>
                                  <w:szCs w:val="24"/>
                                  <w:lang w:eastAsia="ru-RU"/>
                                </w:rPr>
                                <w:t>______________ В.А.Ядрина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outlineLvl w:val="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32"/>
                                  <w:szCs w:val="32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32"/>
                                  <w:szCs w:val="32"/>
                                  <w:lang w:eastAsia="ru-RU"/>
                                </w:rPr>
                                <w:t xml:space="preserve">                             </w:t>
                              </w: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32"/>
                                  <w:szCs w:val="32"/>
                                  <w:lang w:eastAsia="ru-RU"/>
                                </w:rPr>
                                <w:t>Программа по адаптации пятиклассников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trHeight w:val="780"/>
                            <w:tblCellSpacing w:w="15" w:type="dxa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p w:rsid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outlineLvl w:val="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32"/>
                                  <w:szCs w:val="32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26B32" w:rsidRPr="00326B32" w:rsidTr="00326B32">
                          <w:trPr>
                            <w:trHeight w:val="780"/>
                            <w:tblCellSpacing w:w="15" w:type="dxa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p w:rsid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outlineLvl w:val="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36"/>
                                  <w:sz w:val="32"/>
                                  <w:szCs w:val="32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326B32" w:rsidRPr="00326B32" w:rsidRDefault="00326B32" w:rsidP="001C503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Программа </w:t>
                        </w:r>
                        <w:proofErr w:type="spellStart"/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тренинговых</w:t>
                        </w:r>
                        <w:proofErr w:type="spellEnd"/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занятий для повышения уровня психологической комфортности обучающихся на этапе  перехода на вторую ступень обучения «Я – пятиклассник!» </w:t>
                        </w:r>
                      </w:p>
                      <w:p w:rsidR="00326B32" w:rsidRPr="00326B32" w:rsidRDefault="00326B32" w:rsidP="001C503A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1C503A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Разработчики: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педагог-психолог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МБОУ СОШ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.М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ариинский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рейд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326B32" w:rsidRPr="00326B32" w:rsidRDefault="00326B32" w:rsidP="001C503A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Тулиновой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.М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.В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 Пояснительная записка. </w:t>
                        </w:r>
                      </w:p>
                      <w:p w:rsidR="00326B32" w:rsidRPr="00326B32" w:rsidRDefault="00326B32" w:rsidP="001C503A">
                        <w:pPr>
                          <w:spacing w:after="0" w:line="240" w:lineRule="auto"/>
                          <w:ind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Школьные годы являются важным этапом в жизни каждого человека, очень хотелось бы, чтобы он был ценным и позитивным. В современной школе, как у учеников, так и у педагогов отмечается состояние эмоциональной напряжённости, которое проявляется в снижении устойчивости психических функций и понижении работоспособности. Особенно велико влияние эмоциональной напряжённости на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обучающихся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период адаптации к новым условиям: поступление в школу, переход в среднее звено, поступление в профильный класс или смена места обучения. </w:t>
                        </w:r>
                      </w:p>
                      <w:p w:rsidR="00326B32" w:rsidRPr="00326B32" w:rsidRDefault="00326B32" w:rsidP="001C503A">
                        <w:pPr>
                          <w:spacing w:after="0" w:line="240" w:lineRule="auto"/>
                          <w:ind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Одним из наиболее </w:t>
                        </w:r>
                        <w:proofErr w:type="spell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стрессогенных</w:t>
                        </w:r>
                        <w:proofErr w:type="spell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периодов в жизни школьника является переход из начального звена в среднее, когда максимально усиливается воздействие неблагоприятных факторов на ребенка, что ведет к снижению показателей психических процессов (памяти, мышления, внимания), работоспособности, появлению нехарактерных ошибок, снижению успеваемости, повышению уровня тревожности и агрессивности и т.д. В отдельных случаях эмоциональная напряжённость достигает критического момента и результатом становится потеря самообладания и самоконтроля, что ведёт к конфликтным ситуациям в школьном коллективе. </w:t>
                        </w:r>
                      </w:p>
                      <w:p w:rsidR="00326B32" w:rsidRPr="00326B32" w:rsidRDefault="00326B32" w:rsidP="001C503A">
                        <w:pPr>
                          <w:spacing w:after="0" w:line="240" w:lineRule="auto"/>
                          <w:ind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К сожалению, иногда в силу ряда объективных обстоятельств (участие классных руководителей в начале учебного года в обязательных организационных мероприятиях, составление различного вида планов, отчетов, заполнение текущей документации и т.д.) и при недостаточном знании индивидуально-личностных особенностей пятиклассников, дети остаются без должной психолого-педагогической поддержки. </w:t>
                        </w:r>
                      </w:p>
                      <w:p w:rsidR="00326B32" w:rsidRPr="00326B32" w:rsidRDefault="00326B32" w:rsidP="001C503A">
                        <w:pPr>
                          <w:spacing w:after="0" w:line="240" w:lineRule="auto"/>
                          <w:ind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Зачастую родители не принимают во внимание сочетание физиологических изменений (более раннее начало пубертатного периода) и психологических факторов, влияющих на ребенка в новой социальной ситуации. Кроме того, у родителей не всегда сформировано понимание важности этого периода в жизни младшего подростка для успешного обучения и социализации. </w:t>
                        </w:r>
                      </w:p>
                      <w:p w:rsidR="00326B32" w:rsidRPr="00326B32" w:rsidRDefault="00326B32" w:rsidP="001C503A">
                        <w:pPr>
                          <w:spacing w:before="100" w:beforeAutospacing="1" w:after="0" w:line="240" w:lineRule="auto"/>
                          <w:ind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Следовательно, работа психолога по созданию психологической комфортности в период адаптации пятиклассников должна начинаться с первых недель обучения.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Данная программа предназначена для организации совместной работы психолога, классного руководителя и учителей-предметников на начальном этапе обучения в пятом классе. Она состоит из 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диагностического и информационно–практического блоков и рассчитана на 18 часов. Каждое занятие рассчитано на один академический час.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 данной работе представлены разработки занятий с элементами тренинга, которые рекомендуется проводить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первые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недели обучения (5 часов). Кроме того, мы предлагаем план работы со всеми участниками образовательного процесса и диагностические методики, которые могут быть использованы педагогом-психологом в данный период.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Цель: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обеспечение психологической комфортности пятиклассников в период адаптации к новым условиям обучения.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Задачи: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Провести диагностические исследования с целью уточнения особенностей уровня учебного и межличностного взаимодействия на этапе перехода в среднее звено.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Провести </w:t>
                        </w:r>
                        <w:proofErr w:type="spell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тренинговые</w:t>
                        </w:r>
                        <w:proofErr w:type="spell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занятия с учётом особенностей выявленных проблем.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Пролонгировать психолого-педагогическую деятельность с учётом анализа полученных результатов работы.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Повысить уровень психологической компетентности педагогов и родителей по проблемам адаптационного периода.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line="240" w:lineRule="auto"/>
                          <w:ind w:left="5"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Ожидаемый результат: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after="0" w:line="240" w:lineRule="auto"/>
                          <w:ind w:left="365" w:right="-5" w:hanging="360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         Повышение адаптивных возможностей и уровня психологической комфортности школьников.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after="0" w:line="240" w:lineRule="auto"/>
                          <w:ind w:left="365" w:right="-5" w:hanging="360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         Снижение уровня школьной тревожности пятиклассников.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after="0" w:line="240" w:lineRule="auto"/>
                          <w:ind w:left="365" w:right="-5" w:hanging="360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         Повышение уровня их коммуникативных навыков.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after="0" w:line="240" w:lineRule="auto"/>
                          <w:ind w:left="365" w:right="-5" w:hanging="360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         Повышение уровня учебной мотивации и познавательной активности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обучающихся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after="0" w:line="240" w:lineRule="auto"/>
                          <w:ind w:left="365" w:right="-5" w:hanging="360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         Повышение уровня психологической компетентности педагогов и родителей по проблемам адаптационного периода.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Система контроля: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Тестирование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обучающихся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Анкетирование участников образовательного процесса.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Наблюдение за особенностями поведения учащихся в учебное и во внеурочное время.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Тематический план. </w:t>
                        </w:r>
                      </w:p>
                      <w:tbl>
                        <w:tblPr>
                          <w:tblW w:w="0" w:type="auto"/>
                          <w:tblInd w:w="288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019"/>
                          <w:gridCol w:w="2461"/>
                          <w:gridCol w:w="1226"/>
                          <w:gridCol w:w="1877"/>
                          <w:gridCol w:w="36"/>
                        </w:tblGrid>
                        <w:tr w:rsidR="00326B32" w:rsidRPr="00326B32" w:rsidTr="00326B32">
                          <w:trPr>
                            <w:gridAfter w:val="1"/>
                            <w:trHeight w:val="540"/>
                          </w:trPr>
                          <w:tc>
                            <w:tcPr>
                              <w:tcW w:w="2376" w:type="dxa"/>
                              <w:tc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 xml:space="preserve">Тема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 xml:space="preserve">Цель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 xml:space="preserve">Кол-во часов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 xml:space="preserve">Форма проведения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660"/>
                          </w:trPr>
                          <w:tc>
                            <w:tcPr>
                              <w:tcW w:w="9573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eastAsia="ru-RU"/>
                                </w:rPr>
                                <w:t xml:space="preserve">Раздел 1. Диагностические мероприятия. 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103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Диагностика уровня психологической комфортности.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Определения уровня психологической комфортности пятиклассников.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0,5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Групповое тестирование.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82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Диагностика уровня школьной тревожности.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Определение уровня школьной тревожности.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1ч.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Групповое тестирование.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52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Изучение </w:t>
                              </w:r>
                              <w:proofErr w:type="spell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собенностей</w:t>
                              </w:r>
                              <w:proofErr w:type="spell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уровня учебного и межличностного взаимодействия</w:t>
                              </w:r>
                              <w:proofErr w:type="gram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.</w:t>
                              </w:r>
                              <w:proofErr w:type="gram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Выявление особенностей учебного и межличностного взаимодействия.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0,5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Групповое анкетирование.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49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Изучение уровня учебной мотивации.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Определение уровня учебной мотивации.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0,5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Групповое тестирование.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49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 xml:space="preserve">Повторная диагностика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2,5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525"/>
                          </w:trPr>
                          <w:tc>
                            <w:tcPr>
                              <w:tcW w:w="9573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hd w:val="clear" w:color="auto" w:fill="FFFFFF"/>
                                <w:spacing w:before="100" w:beforeAutospacing="1" w:after="100" w:afterAutospacing="1" w:line="240" w:lineRule="auto"/>
                                <w:ind w:right="-16" w:firstLine="5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eastAsia="ru-RU"/>
                                </w:rPr>
                                <w:t xml:space="preserve">Раздел 2. </w:t>
                              </w:r>
                              <w:proofErr w:type="spell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eastAsia="ru-RU"/>
                                </w:rPr>
                                <w:t>Тренинговые</w:t>
                              </w:r>
                              <w:proofErr w:type="spell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eastAsia="ru-RU"/>
                                </w:rPr>
                                <w:t xml:space="preserve"> занятия по повышению уровня психологической комфортности </w:t>
                              </w:r>
                              <w:proofErr w:type="gram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eastAsia="ru-RU"/>
                                </w:rPr>
                                <w:t>обучающихся</w:t>
                              </w:r>
                              <w:proofErr w:type="gram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eastAsia="ru-RU"/>
                                </w:rPr>
                                <w:t xml:space="preserve"> на этапе перехода на вторую ступень обучения. 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136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«Я - пятиклассник».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Снижение уровня эмоциональной напряжённости.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2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Пресс-конференция. 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Занятие с элементами тренинга.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00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«Я и мир».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Выработка навыков позитивного отношения к себе и окружающему миру, формирование позитивной 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Я </w:t>
                              </w:r>
                              <w:proofErr w:type="gram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-к</w:t>
                              </w:r>
                              <w:proofErr w:type="gram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онцепции. </w:t>
                              </w:r>
                            </w:p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1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Занятие с элементами тренинга.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270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«Я - ученик».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Совершенствование и развитие навыков социализации.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1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Занятие с элементами тренинга.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540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«Я + мы».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Совершенствование коммуникативных навыков. Повышение уровня сплочённости классного коллектива. </w:t>
                              </w:r>
                            </w:p>
                          </w:tc>
                          <w:tc>
                            <w:tcPr>
                              <w:tcW w:w="182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1 ч. </w:t>
                              </w:r>
                            </w:p>
                          </w:tc>
                          <w:tc>
                            <w:tcPr>
                              <w:tcW w:w="197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Занятие с элементами тренинга.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90"/>
                          </w:trPr>
                          <w:tc>
                            <w:tcPr>
                              <w:tcW w:w="9573" w:type="dxa"/>
                              <w:tcBorders>
                                <w:top w:val="single" w:sz="4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eastAsia="ru-RU"/>
                                </w:rPr>
                                <w:t xml:space="preserve">Раздел 3. Работа с педагогами.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Возрастные особенности младших подростков.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Актуализация знаний педагогов об особенностях адаптационного периода пятиклассников.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1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Семинар.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proofErr w:type="spell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Психо</w:t>
                              </w:r>
                              <w:proofErr w:type="spell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- эмоциональное состояние пятиклассников.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Ознакомление с результатами диагностических исследований. Выработка стратегии психолого-педагогической поддержки участников образовательного процесса.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2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Психолого-педагогический консилиум.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Тревожные дети в школе.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Информирование педагогов о системе работы с детьми, имеющими особенности в </w:t>
                              </w:r>
                              <w:proofErr w:type="spell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психо-</w:t>
                              </w: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>эмоциональном</w:t>
                              </w:r>
                              <w:proofErr w:type="spell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развитии в адаптационный период.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 xml:space="preserve">1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Семинар.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 xml:space="preserve">По запросам.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Оказание психологической помощи по работе с детьми.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Октябрь – май.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Индивидуальные консультации.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9573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eastAsia="ru-RU"/>
                                </w:rPr>
                                <w:t>Раздел 4. Работа с родителями</w:t>
                              </w:r>
                              <w:proofErr w:type="gram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.</w:t>
                              </w:r>
                              <w:proofErr w:type="gram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Возрастные особенности младших подростков.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Информирование родителей об особенностях адаптационного периода пятиклассников.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1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Лекторий для родителей.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proofErr w:type="spellStart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Психо-эмоциональное</w:t>
                              </w:r>
                              <w:proofErr w:type="spellEnd"/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состояние пятиклассников.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Ознакомление с результатами диагностических исследований.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1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Родительское собрание.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Тревожные дети в школе и дома.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Информирование родителей об особенностях поведения тревожных детей и моделях взаимодействия с ними.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1 ч.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Лекторий для родителей. </w:t>
                              </w:r>
                            </w:p>
                          </w:tc>
                        </w:tr>
                        <w:tr w:rsidR="00326B32" w:rsidRPr="00326B32" w:rsidTr="00326B32">
                          <w:trPr>
                            <w:gridAfter w:val="1"/>
                            <w:trHeight w:val="375"/>
                          </w:trPr>
                          <w:tc>
                            <w:tcPr>
                              <w:tcW w:w="2376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По запросам. </w:t>
                              </w:r>
                            </w:p>
                          </w:tc>
                          <w:tc>
                            <w:tcPr>
                              <w:tcW w:w="339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Оказание психологической помощи по взаимодействию с детьми. </w:t>
                              </w:r>
                            </w:p>
                          </w:tc>
                          <w:tc>
                            <w:tcPr>
                              <w:tcW w:w="1816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Октябрь – май. 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326B32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Индивидуальные консультации. </w:t>
                              </w:r>
                            </w:p>
                          </w:tc>
                        </w:tr>
                        <w:tr w:rsidR="00326B32" w:rsidRPr="00326B32" w:rsidTr="00326B32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26B32" w:rsidRPr="00326B32" w:rsidRDefault="00326B32" w:rsidP="00326B3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326B32" w:rsidRPr="00326B32" w:rsidRDefault="00326B32" w:rsidP="001C503A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4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16" w:firstLine="5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spellStart"/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Тренинговые</w:t>
                        </w:r>
                        <w:proofErr w:type="spellEnd"/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 занятия по повышению уровня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психологической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16" w:firstLine="5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комфортности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обучающихся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 на этапе перехода на вторую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after="100" w:afterAutospacing="1" w:line="240" w:lineRule="auto"/>
                          <w:ind w:right="-16" w:firstLine="5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ступень обучения.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4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Занятие 1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4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«Я - пятиклассник».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Цель: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Снижение уровня эмоциональной напряжённости.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Ребята! Мы рады приветствовать вас на сегодняшней встрече. У каждого из нас есть определённые ожидания и представления о том, каким будет новый учебный год. Давайте все вместе представим, что нас ждёт в пятом классе? Какие трудности и проблемы могут возникнуть и как лучше с ними справиться. Мы ожидаем, что вы будете активными участниками сегодняшней встречи!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Сегодня мы проводим пресс-конференцию с вашими предшественниками – ребятами из шестых классов, они хотят поделиться с вами опытом преодоления трудностей, с которыми вы можете столкнуться в пятом классе. Вы можете задать им любые интересующие вас вопросы.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Примерные вопросы для обсуждения: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Труднее ли стало учиться в пятом классе по сравнению с обучением в начальной школе? Если да, то почему?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- Сколько времени уходит на приготовление уроков?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Приходится ли отказываться от своих увлечений, хобби из-за увеличенной учебной нагрузки?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Меняется ли как-то отношение между ребятами в связи с переходом их в пятый класс?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Какие интересные мероприятия проводятся в среднем звене? </w:t>
                        </w:r>
                      </w:p>
                      <w:p w:rsidR="00326B32" w:rsidRPr="00326B32" w:rsidRDefault="00326B32" w:rsidP="001C503A">
                        <w:pPr>
                          <w:shd w:val="clear" w:color="auto" w:fill="FFFFFF"/>
                          <w:spacing w:after="0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Снижается ли контроль со стороны родителей по отношению к детям в пятом классе? И т.д.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(Конференция будет эффективна при условии предварительной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подготовки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как с учениками шестых классов, так и с пятиклассниками, в частности можно рекомендовать такую форму работы, как написание «Письма пятикласснику», где шестиклассники описывают свои субъективные ощущения за время обучения в пятом классе и дают советы ребятам по преодолению трудностей).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 Занятие 2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4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«Я - пятиклассник».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Цель: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Снижение уровня эмоциональной напряжённости.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Разминка «Танец сидя».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Ведущий: Почему-то считается, что танцевать лучше обязательно стоя на двух ногах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А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разве нельзя танцевать лёжа или сидя? Попробуйте убедиться, что это не менее интересно, а в чём-то и более трудно.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Исполните, не поднимаясь со стула, танец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ламбада;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брейк;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вальс.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Игра «Ассоциации».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Ответьте первое, что придёт в голову в связи со словом «пятиклассник»».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 записывает все ассоциации на доске или листе ватмана, отмечая при помощи специальных значков, магнитов или цветных мелков наиболее часто встречающиеся, что позволит выявить проблемные зоны и актуальные переживания участников игры.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Участники разбиваются на группы и совместно вырабатывают стратегии поведения, применительно к той, или иной ситуации. Затем каждая группа презентует свои проекты, которые коллективно обсуждаются.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Обратная связь.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Предлагаю подвести итоги нашей встречи: если вы чувствуете, что у вас хорошее настроение и результаты проделанной работы вам пригодятся в течение учебного года, то на счёт «три» поднимите руки вверх и похлопайте в ладоши.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До встречи!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6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Занятие 3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4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«Я и мир».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344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Цель: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Выработка навыков позитивного отношения к себе и окружающему миру, формирование позитивной </w:t>
                        </w:r>
                        <w:proofErr w:type="spellStart"/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Я-концепции</w:t>
                        </w:r>
                        <w:proofErr w:type="spellEnd"/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Разминка «Приветствие».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Ведущий: Сейчас мы поиграем в интересную игру, во время которой нужно делать все очень-очень быстро. Вы сможете показать,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на сколько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внимательно вы умеете слушать и делать то, о чем вас просят. Сейчас у вас есть пять секунд, чтобы выбрать себе партнера и быстро пожать ему руку. А теперь я буду вам говорить, какими частями тела вам нужно «поздороваться» друг с другом: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правая рука к правой руке!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спина к спине!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пятка к пятке!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колено к колену! И т.д.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Упражнение «Волшебная палочка».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Садитесь в круг, право говорить получит тот, у кого в руках волшебная палочка, все остальные внимательно слушают. Каждый, у кого в руках волшебная палочка,  расскажет нам, что хорошего случилось с ним на прошлой неделе.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Возможные вопросы: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Что было для тебя на прошлой неделе самым трудным?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Хотел ли ты на прошлой неделе что-нибудь сделать, что пришлось отложить на будущее?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Было ли на прошлой неделе то, что ты делал действительно с удовольствием?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И так, волшебство продолжается. Представьте, что вы в школе, где учился Гарри </w:t>
                        </w:r>
                        <w:proofErr w:type="spell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Поттер</w:t>
                        </w:r>
                        <w:proofErr w:type="spell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, и сегодня у нас первый урок практической магии. Тема урока: «Заговоры». Заговоры обычно делают на что-то хорошее: удачу, счастье, здоровье, исполнение желаний и т.д. Заговоры следует писать так, что бы после их проговаривания ваше настроение изменилось в лучшую сторону: стало весело, спокойно или появилась уверенность в себе.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Приведу примеры некоторых заговоров: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Раз, два, три, четыре, пять, все уроки буду знать!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Пятак под пятку, ответ в десятку!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Ясно солнце утром встало, жизнь прекрасная настала!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</w:t>
                        </w:r>
                        <w:proofErr w:type="spell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Шишли-мышли</w:t>
                        </w:r>
                        <w:proofErr w:type="spell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Шишли-мышли</w:t>
                        </w:r>
                        <w:proofErr w:type="spell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все проблемы вон все вышли!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</w:t>
                        </w:r>
                        <w:proofErr w:type="spellStart"/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Тили-бом</w:t>
                        </w:r>
                        <w:proofErr w:type="spellEnd"/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тили-бом</w:t>
                        </w:r>
                        <w:proofErr w:type="spell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, в школе весело живём!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 теперь попробуйте свои силы в составлении магических заклинаний!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Ребята оформляют свои заговоры на бумаге и помещают в общий коллаж.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Обратная связь.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Предлагаю подвести итоги нашей встречи: если вы чувствуете, что у вас хорошее настроение и результаты проделанной работы вам пригодятся в течение учебного года, то на счёт «три» поднимите руки вверх и похлопайте в ладоши.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До встречи!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Занятие 4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«Я - ученик».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Цель: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Совершенствование и развитие навыков социализации.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Разминка «Как поощрить пятиклассника».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Участники тренинга становятся в круг, а ведущий, при помощи любого способа (перекидывание мяча, считалки и т.д.) выбирает водящего, который садится в центр, а все остальные его хвалят.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Варианты: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ученик успешно закончил четверть;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- ученик – новенький в классе;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ученик усердно готовился к контрольной работе, но плохо написал;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ученик умеет хорошо организовать дежурство в классе;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ученик - хороший спортсмен;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ученик очень старается, но не получается учиться так, как ему хочется или как того требуют родители;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ученик быстрее всех съедает обед в школьной столовой;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ученик хорошо умеет подсказывать.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(Задания даются любым способом, но с учётом личностных особенностей ребёнка).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Упражнение «Если бы директором был я».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(Эта игра даёт ребятам возможность сначала придумать в малых группах </w:t>
                        </w:r>
                        <w:proofErr w:type="gramStart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шуточные</w:t>
                        </w:r>
                        <w:proofErr w:type="gramEnd"/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и даже абсурдные правила для школы, чтобы потом предложить одно или два действительно серьёзных правила).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 предлагает каждому участнику кусочек разрезанной на 5-6 частей открытки или картинки. Участники собирают картинку и таким образом образуют мини-группу.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 течение 7-10 минут вам нужно выработать примерно десяток правил для школы – таких, над которыми можно посмеяться и которые действительно могли бы помочь школе, классу, или ученику.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По окончании работы представитель от каждой группы зачитывает правила, которые они выработали. Ведущий задаёт вопросы: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какое правило самое смешное?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какое правило самое необычное?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какое правило самое бесполезное?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какое правило самое трудновыполнимое?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какое правило самое важное?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считаешь ли ты, что ребята должны участвовать в принятии школьных правил? </w:t>
                        </w:r>
                      </w:p>
                      <w:p w:rsidR="00326B32" w:rsidRPr="00326B32" w:rsidRDefault="00326B32" w:rsidP="00054766">
                        <w:pPr>
                          <w:spacing w:after="0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 теперь из всех предложенных правил давайте выберем основные, которые помогут вам успешно учиться в 5-ом классе.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(Выработанные правила ребятам предлагается оформить и поместить в классный уголок.)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Обратная связь.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Предлагаю подвести итоги нашей встречи: если вы чувствуете, что у вас хорошее настроение и результаты проделанной работы вам пригодятся в течение учебного года, то на счёт «три» поднимите руки вверх и похлопайте в ладоши. </w:t>
                        </w:r>
                      </w:p>
                      <w:p w:rsidR="00326B32" w:rsidRPr="00326B32" w:rsidRDefault="00326B32" w:rsidP="00054766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До встречи!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Занятие 5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lang w:eastAsia="ru-RU"/>
                          </w:rPr>
                          <w:t xml:space="preserve">«Я + мы».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Цель: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Совершенствование коммуникативных навыков. Повышение уровня сплочённости классного коллектива.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Разминка 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lang w:eastAsia="ru-RU"/>
                          </w:rPr>
                          <w:t>«Руки знакомятся, ссорятся, мирятся»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 </w:t>
                        </w:r>
                      </w:p>
                      <w:p w:rsidR="00326B32" w:rsidRPr="00326B32" w:rsidRDefault="00326B32" w:rsidP="00326B32">
                        <w:pPr>
                          <w:spacing w:after="0" w:line="240" w:lineRule="auto"/>
                          <w:ind w:right="-5" w:firstLine="709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Упражнение выполняется в парах с закрытыми глазами, все сидят напротив друг друга, на небольшом расстоянии вытянутой руки.</w:t>
                        </w:r>
                      </w:p>
                      <w:p w:rsidR="00326B32" w:rsidRPr="00326B32" w:rsidRDefault="00326B32" w:rsidP="00326B32">
                        <w:pPr>
                          <w:spacing w:after="0" w:line="240" w:lineRule="auto"/>
                          <w:ind w:right="-5" w:firstLine="709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Ведущий: Закройте глаза, протяните друг к другу руки, познакомьтесь одними руками. Продемонстрируйте добрые отношения. Опустите руки.</w:t>
                        </w:r>
                      </w:p>
                      <w:p w:rsidR="00326B32" w:rsidRPr="00326B32" w:rsidRDefault="00326B32" w:rsidP="00326B32">
                        <w:pPr>
                          <w:spacing w:after="0" w:line="240" w:lineRule="auto"/>
                          <w:ind w:right="-5" w:firstLine="709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Снова вытяните, ваши руки ссорятся. Опустите, а теперь они мирятся, вы расстаётесь друзьями.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После этого обсуждаются ощущения детей в ходе игры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  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Упражнение «Портрет нашего класса».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 Материалы: листы бумаги, карандаши, маркеры, клей, ватман.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Ребята, сейчас вы попробуете нарисовать свой портрет, используя всевозможные изобразительные средства, а затем мы создадим «Фотографию» нашего класса, поместив свой портрет на общий лист. (Данное упражнение позволяет провести первичную социометрию).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По окончании работы ребятам предлагается придумать девиз класса и вместе с «Фотографией» поместить в классный уголок. </w:t>
                        </w:r>
                      </w:p>
                      <w:p w:rsidR="00326B32" w:rsidRPr="00326B32" w:rsidRDefault="00326B32" w:rsidP="00326B32">
                        <w:pPr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 xml:space="preserve">Обратная связь.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 w:firstLine="709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Ведущий: Ребята, давайте станем в круг, возьмёмся за руки и громко и дружно произнесём наш девиз! 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26B32" w:rsidRPr="00326B32" w:rsidRDefault="00326B32" w:rsidP="00326B32">
                        <w:pPr>
                          <w:shd w:val="clear" w:color="auto" w:fill="FFFFFF"/>
                          <w:spacing w:before="100" w:beforeAutospacing="1" w:after="100" w:afterAutospacing="1" w:line="240" w:lineRule="auto"/>
                          <w:ind w:right="-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1C503A" w:rsidRPr="00326B32" w:rsidRDefault="00326B32" w:rsidP="001C503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326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</w:p>
                      <w:p w:rsidR="00326B32" w:rsidRPr="00326B32" w:rsidRDefault="00326B32" w:rsidP="00326B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6B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326B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1910" cy="41910"/>
                        <wp:effectExtent l="0" t="0" r="0" b="0"/>
                        <wp:docPr id="10" name="Рисунок 10" descr="http://data2.proshkolu.ru/img/empty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data2.proshkolu.ru/img/empty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" cy="41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5000" w:type="pct"/>
                    <w:tblCellSpacing w:w="0" w:type="dxa"/>
                    <w:tblBorders>
                      <w:top w:val="single" w:sz="6" w:space="0" w:color="DCDAD5"/>
                      <w:left w:val="single" w:sz="6" w:space="0" w:color="DCDAD5"/>
                      <w:bottom w:val="single" w:sz="6" w:space="0" w:color="DCDAD5"/>
                      <w:right w:val="single" w:sz="6" w:space="0" w:color="DCDAD5"/>
                    </w:tblBorders>
                    <w:shd w:val="clear" w:color="auto" w:fill="FFFFFF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10047"/>
                  </w:tblGrid>
                  <w:tr w:rsidR="00326B32" w:rsidRPr="00326B32" w:rsidTr="00326B3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326B32" w:rsidRPr="00326B32" w:rsidRDefault="00326B32" w:rsidP="00326B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single" w:sz="6" w:space="0" w:color="DCDAD5"/>
                      <w:left w:val="single" w:sz="6" w:space="0" w:color="DCDAD5"/>
                      <w:bottom w:val="single" w:sz="6" w:space="0" w:color="DCDAD5"/>
                      <w:right w:val="single" w:sz="6" w:space="0" w:color="DCDAD5"/>
                    </w:tblBorders>
                    <w:shd w:val="clear" w:color="auto" w:fill="FFFFFF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10047"/>
                  </w:tblGrid>
                  <w:tr w:rsidR="00326B32" w:rsidRPr="00326B32" w:rsidTr="00326B3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326B32" w:rsidRPr="00326B32" w:rsidRDefault="00326B32" w:rsidP="00326B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single" w:sz="6" w:space="0" w:color="DCDAD5"/>
                      <w:left w:val="single" w:sz="6" w:space="0" w:color="DCDAD5"/>
                      <w:bottom w:val="single" w:sz="6" w:space="0" w:color="DCDAD5"/>
                      <w:right w:val="single" w:sz="6" w:space="0" w:color="DCDAD5"/>
                    </w:tblBorders>
                    <w:shd w:val="clear" w:color="auto" w:fill="FFFFFF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10047"/>
                  </w:tblGrid>
                  <w:tr w:rsidR="00326B32" w:rsidRPr="00326B32" w:rsidTr="00326B3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326B32" w:rsidRPr="00326B32" w:rsidRDefault="00326B32" w:rsidP="00326B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5" w:type="dxa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70"/>
                  </w:tblGrid>
                  <w:tr w:rsidR="00326B32" w:rsidRPr="00326B32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326B32" w:rsidRPr="00326B32" w:rsidRDefault="00326B32" w:rsidP="00326B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336550" cy="336550"/>
                              <wp:effectExtent l="19050" t="0" r="6350" b="0"/>
                              <wp:docPr id="11" name="Рисунок 11" descr="http://data2.proshkolu.ru/img/ps2/v2/m-r-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http://data2.proshkolu.ru/img/ps2/v2/m-r-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6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26B32" w:rsidRPr="00326B32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326B32" w:rsidRPr="00326B32" w:rsidRDefault="00326B32" w:rsidP="00326B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336550" cy="336550"/>
                              <wp:effectExtent l="19050" t="0" r="6350" b="0"/>
                              <wp:docPr id="12" name="Рисунок 12" descr="http://data2.proshkolu.ru/img/ps2/v2/m-r-b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http://data2.proshkolu.ru/img/ps2/v2/m-r-b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6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26B32" w:rsidRPr="00326B32" w:rsidRDefault="00326B32" w:rsidP="0032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B32" w:rsidRPr="00326B32" w:rsidTr="00326B32">
        <w:trPr>
          <w:gridBefore w:val="1"/>
          <w:gridAfter w:val="1"/>
          <w:wBefore w:w="2043" w:type="pct"/>
          <w:wAfter w:w="200" w:type="pct"/>
          <w:trHeight w:val="330"/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3"/>
              <w:gridCol w:w="5760"/>
            </w:tblGrid>
            <w:tr w:rsidR="00326B32" w:rsidRPr="00326B32">
              <w:trPr>
                <w:tblCellSpacing w:w="0" w:type="dxa"/>
              </w:trPr>
              <w:tc>
                <w:tcPr>
                  <w:tcW w:w="3765" w:type="dxa"/>
                  <w:hideMark/>
                </w:tcPr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10795" cy="210185"/>
                        <wp:effectExtent l="0" t="0" r="0" b="0"/>
                        <wp:docPr id="13" name="Рисунок 13" descr="http://data2.proshkolu.ru/img/empty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data2.proshkolu.ru/img/empty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326B32" w:rsidRPr="00326B32" w:rsidRDefault="00326B32" w:rsidP="00326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636645" cy="210185"/>
                        <wp:effectExtent l="19050" t="0" r="1905" b="0"/>
                        <wp:docPr id="14" name="Рисунок 14" descr="http://data2.proshkolu.ru/img/ps2/v2/b-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data2.proshkolu.ru/img/ps2/v2/b-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3664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26B32" w:rsidRPr="00326B32" w:rsidRDefault="00326B32" w:rsidP="0032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4874" w:rsidRDefault="00054766"/>
    <w:sectPr w:rsidR="00654874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26B32"/>
    <w:rsid w:val="00054766"/>
    <w:rsid w:val="00196F25"/>
    <w:rsid w:val="001C503A"/>
    <w:rsid w:val="00215CF2"/>
    <w:rsid w:val="00231225"/>
    <w:rsid w:val="002B2222"/>
    <w:rsid w:val="00326B32"/>
    <w:rsid w:val="0043157D"/>
    <w:rsid w:val="005C2101"/>
    <w:rsid w:val="00AD0124"/>
    <w:rsid w:val="00CC4595"/>
    <w:rsid w:val="00D17705"/>
    <w:rsid w:val="00F212FF"/>
    <w:rsid w:val="00F262C2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paragraph" w:styleId="1">
    <w:name w:val="heading 1"/>
    <w:basedOn w:val="a"/>
    <w:link w:val="10"/>
    <w:uiPriority w:val="9"/>
    <w:qFormat/>
    <w:rsid w:val="00326B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26B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B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6B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2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6B32"/>
    <w:rPr>
      <w:color w:val="0000FF"/>
      <w:u w:val="single"/>
    </w:rPr>
  </w:style>
  <w:style w:type="character" w:customStyle="1" w:styleId="b-share-form-button">
    <w:name w:val="b-share-form-button"/>
    <w:basedOn w:val="a0"/>
    <w:rsid w:val="00326B32"/>
  </w:style>
  <w:style w:type="paragraph" w:styleId="a5">
    <w:name w:val="Balloon Text"/>
    <w:basedOn w:val="a"/>
    <w:link w:val="a6"/>
    <w:uiPriority w:val="99"/>
    <w:semiHidden/>
    <w:unhideWhenUsed/>
    <w:rsid w:val="0032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3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4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2394</Words>
  <Characters>13650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2016-04-28T23:45:00Z</cp:lastPrinted>
  <dcterms:created xsi:type="dcterms:W3CDTF">2016-02-26T06:49:00Z</dcterms:created>
  <dcterms:modified xsi:type="dcterms:W3CDTF">2016-04-28T23:45:00Z</dcterms:modified>
</cp:coreProperties>
</file>